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092" w:rsidRPr="00520092" w:rsidRDefault="00520092" w:rsidP="00520092">
      <w:pPr>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b/>
          <w:color w:val="auto"/>
          <w:sz w:val="24"/>
          <w:szCs w:val="24"/>
        </w:rPr>
      </w:pPr>
      <w:r w:rsidRPr="00520092">
        <w:rPr>
          <w:rFonts w:ascii="Times New Roman" w:hAnsi="Times New Roman" w:cs="Times New Roman"/>
          <w:b/>
          <w:color w:val="auto"/>
          <w:sz w:val="24"/>
          <w:szCs w:val="24"/>
        </w:rPr>
        <w:t>ГЕРМЕТИЧЕСКИЕ ТЕКСТЫ ПО АСТРОЛОГИИ И АСТРОМАГИИ СВИДЕТЕЛЬСТВА ОБ АСТРОЛОГИЧЕСКОМ ГЕРМЕТИЗМЕ*</w:t>
      </w:r>
    </w:p>
    <w:p w:rsidR="00520092" w:rsidRPr="00520092" w:rsidRDefault="00520092" w:rsidP="00520092">
      <w:pPr>
        <w:autoSpaceDE w:val="0"/>
        <w:autoSpaceDN w:val="0"/>
        <w:adjustRightInd w:val="0"/>
        <w:rPr>
          <w:rFonts w:ascii="Times New Roman" w:hAnsi="Times New Roman" w:cs="Times New Roman"/>
          <w:b/>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Возможно, что, прибыв из Халдеи, астрология проникла в Египет во времена, когда эта страна пребывала под персидским господством. Возможно также, и даже весьма вероятно, что поначалу в Египте это халдейское искусство предсказания практиковалось в храмах. Согласно Геродоту (II, 82), египетские жрецы умели предсказывать судьбу человека по дню его рождения. Система Тридцати шести Гороскопов или Деканов, несколько сомнительная в классической астрологии (Птолемей о ней не упоминает), несомненно, является египетской; египетский год был разделен на 36 декад, которыми управляли именно эти 36 деканов, "управителей времени (хронократорэс)". Также к египетской традиции восходит метод катархай, "основанный на системе хронократии, то есть вере в господство и преобладающее влияние звезды, являющейся в данный момент управителем отрезка времени"'. Зададим себе вопрос: какова же была роль Гермеса Трисмегиста в этой диффузии астрологии в Египте? Или, чтобы лучше выразиться, поскольку Гермес-Тот рассматривался как изобретатель письменности и автор первых книг, каково было содержание астрологических книг, приписываемых Гермесу, и к какому времени восходят эти произведения?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Что касается времени, то, правду говоря, античные свидетельства не очень ясны: следовало бы подождать. Но в общем Гермеса считают одним из древних авторов, одим из палаши или архайой. Часто он ставится в один ряд со жрецом Петосирисом и фараоном Нехепсо, не менее легендарными авторами астрологического сборника II века до н.э. В посвящении Пятой книги "Апотелесматика", приписываемой Манефону, о Гермесе, изобретателе астрологии, сказано, что у него не было равных,</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кроме Петосириса*2. В одном месте своего "Mathesis" Фирмик Матери (IV век н.э.) объявляет, что он перевел все, "что Гермес и Анубис (hanubius, chnubisf) открыли Асклепию, все, что Петосирис и Нехепсо изложили в деталях, все, что произвели Авраам, Орфей и Критодем, как и другие ученые астрологи"*3. Это постояная традиция: автор краткого изложения астрологических книг, писавший после VI века, говорит, что Птолемей выше всех своих предшественников, то есть Нехепсо, Петосириса, Гермеса и всех им подобных*4.</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Но часто идут еще дальше: считают Гермеса корифеем, чьей доктрине все остальные только следуют. Астролог Гефест из Феб (во времена правления Феодосия) объявляет, что "знаменитый Нехепсо (-Петосирис)" черпал в "Сальмесхойниаках", по-видимому, более древних, чем Нехепсо-Петосирис*5. Ямвлих говорит, что "Сальмесхойниака" содержат лишь малую часть доктрины трактатов Гермеса. Относительно "темы (гороскопа) мира"*6 Фирмик Матерн сообщает нам о двойной традиции того же типа: "Вот какова есть тема (гороскоп) мира согласно Петосирису и Нехепсо, которые наследуют Асклепию и Анубису, которым всемогущее божество Гермес открыло секреты этой науки"*7. Это опять передача двух ступеней, где Гермес стоит во главе, как показывает папирус salt 138 г. н.э*8. Этот короткий фрагмент о планетах под названием "Семь Богов" начинается так: "Изучив много книг в традиции, пришедшей к нам от древних мудрецов, я хочу воспользоваться здесь книгами халдеев и Петосириса, но особенно царя Нехеус (Нехепсо), ибо они основали свое учение, заимствуя его у нашего господина Гермеса и у Асклепия, который есть Имуфес, сын Гефеста (Птаха)..." Для других Гермес является просто первым, без уточнения "отцовско-родительских отношений" систем. Манилий, спрашивая себя (1, 25- 26), кто из смертных был первый посвящен в таинства неба по милости богов, приводит Гермеса как первого и автора такого святого посвящения: "Tu princeps auctorque sacri, Cyllenie, tanti" (1, 30). У анонимного автора, писавшего в 379 г. н.э., читаем: "Наши египетские предки упоминали об этих вещах и написали о них: первый среди них был Гермес, и он обсуждал в своих "Апотелесмата (влияния) космика" галактический (эпитоле) восход Пса"*9. Юлиан из Лаодикии (V век) приписывает Гермесу доктрину зодиакальных знаков и деканов, которые использовали более поздние писатели*10.</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Что касается знания того, откуда сам Гермес получил свою науку, традиция отвечает, что от Бога. Псевдо-Манефон (V (IV) v. 4) говорит только, что к нему было благосклонно особое провидение небесных звезд. Позже более открыто говорили о божественном откровении, как случилось с Петосирисом-Нехепсо. В анонимном трактате о пионе (paeonia), происходящем от герметического трактата об астрологической ботанике, мы читаем": "Это Бог сообщил Гермесу, что это священное растение излечивает недуги и помогает смертным в жизни, и мы находим его в священных книгах египтян". Также в греческом переводе фрагмента Апомасара*12 мы встречаем это любопытное заявление, взятое из "Таинств" самого Апомасара": "Мы читаем в трактате Гермеса Трисмегиста*14: "Я говорил Зевсу, и Зевс говорил мне". Что думать об этих словах? То, что Гермес написал это для того, чтобы, по причине удобства, он обучил и повел своих учеников с помощью примеров, чтобы они познали природу Зевса".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Учения Гермеса, чаще всего цитируемые астрологами времен империи, касаются знаков зодиака и деканов, системы "мест" (франц. lеих'. домов?) и "судеб" (франц. sorts'. жребиев?!)", а также астрологической медицины (йатроматематики). Именно в связи с "темой мира", то есть обителей, закрепленных за планетами в знаках зодиака при рождении мира, Фирмик Матерн*15 говорит о герметическом откровении, переданном Нехепсо-Петосирису Асклепием и Анубисом. Анониму с 379 г. известна книга Гермеса, в которой деканы предстают в отношении с болезнью: "Когда Сатурн и Марс в правом (эпифеорэсэ) аспекте к Луне, а Солнце находится в этих местах (домах?) ... те, кто рождаются в это время, неизбежно имеют болезни глаз, если ни Юпитер, ни Венера не пребывают в правом аспекте к ответственным звездам или местам (углам? верхушкам</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или управителям домов?) и деканам, таким, какими мы их поместили в нашу таблицу (гороскоп?) согласно тому, что содержит в себе книга Гермеса, в которой он обширно изложил врачебную астрологию"*16. По свидетельству Юлиана из Лаодикии, "Гермес Трисмегист и те, кто им воспользовался, научили нас знакам зодиака, природе и энергии каждого из них; кроме того, при желании получить фигуру деканов мы не допустим ошибок, обращаясь к тому же автору"*17. Павел Александрийский (во времена Гратиана и Феодосия) перечисляет, по герметической книге "Панаретос" ("Превосходный"), семь "судеб", соответствующих семи планетам*18, а в своем комментарии Павла Александрийского Гелиодор (около 500 г. н.э.) пишет: "Нужно знать, что Гермес Трисмегист говорил об этих судьбах в книге под названием "Панаретос", в которой он открывает также влияния (апотелесмата) этих судеб, благодаря которым можно, без посторонней помощи, предвидеть все будущее без необходимости прочих исследований: этот божественный человек (Гермес) учил, что существуют семь судеб согласно числу семи планет, и он назвал..."*19. В анонимном фрагменте о хлепой Гермес назван открывателем этой доктрины*20. Так же парижский конспект упоминает о герметической работе о додекатемориях*21. Наконец, средние века принесли Гермесу большое количество сочинений по астрологии и оккультным наукам*22. В большей или меньшей степени происходящие от арабов и, несомненно, в большинстве апокрифические, эти произведения должны быть тщательно изучены, и только после этого можно говорить, греческого ли они происхождения или, по крайней мере, содержат ли они что-либо традиционное. Эта интереснейшая работа выходит, разумеется, за рамки этой книги. Приведем только пример Альберта Великого, который в своем "Speculum astronomicum"*23 приводит определенное количество астрологических книг Гермеса: "Liber imaginum или Praestigiorum"*24, книга "De quibusdam medicinis in coniunctionibus planetarum" - о медицинских следствиях планетных соединений", и другая, "De quatuor confectionibus", о поимке животных и птиц*26, наконец, книга Гермеса к Аристотелю*27.</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А. Фестюжьер</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КНИГА ГЕРМЕСА*28</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1) Альдебаран - двадцатый градус Быка [+ 20) - Альфа Быка - рубин -молочай - бог или сражающийся человек.</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2) Альхорая ("Трактат Еноха": Глота, Плеяды или Капелла) - второй Быка - Эта Быка - хрусталь - укроп - лампа или девушка.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3) Капут Алголь (Голова Чудовища?) - 19 Быка [+ 8) - Бета Персея (Алголь) - алмаз - морозник - мужская голова с длинной бородой и кровью на шее.</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4) Альхайот - 13 Близнецов [+ 4) - Бета Ориона (Ригель) - сапфир -шандра - человек, готовый дать концерт на инструменте.</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5) Альхабор - 4 Рака [+ 10) - Альфа Большого Пса (Сириус) - берилл -казацкий можжевельник - заяц или красивая девушка.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6) Альгомейса - 15 Рака [+ 9) - Альфа Малого Пса (Процион) - агат -первоцвет (примула) - петух или три девушки.</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7) Кор Леонис (лат. Львиное Сердце) - 19 Льва [+11) - Альфа Льва (Регулус) - гранат - чистотел - кот, или лев, или сидящий сановник.</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8) Ала Корви (лат. Крыло Ворона) - 3 Весов - Гамма или Дельта Ворона -оникс - английский шпинат - ворон, или голубь ("Трактат Еноха": змея), или негр с черной набедренной повязкой.</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9) Альхимех Алаазель - 13 Весов [+11) - Альфа Девы (Спика) - изумруд -шалфей - птица или человек, несущий товар на продажу.</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10) Альхимех Абрамех - 16 Весов [+ 9) - Альфа Волопаса (Арктур) - яшма - подорожник - танцующий или играющий человек, конь или человек.</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11)Бененайс - 21 Весов - Эта Большой Медведицы - магний - цикорий -бык, или теленок, или человек в глубоких раздумьях.</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12)Альфека ("Трактат Еноха": Альфета) - 1 Скорпиона [+ 12) - Альфа Северной Короны (Гемма) - топаз - розмарин - человек в короне или курица.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13) Кор Скорпионис (лат. Сердце Скорпиона) - Альфа Скорпиона (Антарес) - сардоникс или аметист - кирказон - человек в панцире с мечом в руке.</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14) Вультур Каденс ("Трактат Еноха": Ботеркадент) - 3 Скорпиона [+13) - Альфа Лиры (Вега) - хризолит - садовый чабер - ястреб, или курица, или человек, готовый отправиться в дорогу.</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15) Кауда Каприкорни (лат. Хвост Козерога) - 2 Водолея [+ 22) - Гамма, Дельта, Мю Козерога - халцедон - майоран - олень ("Трактат Еноха": коза), или козел, или разгневанный человек.</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СВЯЩЕННАЯ КНИГА ГЕРМЕСА АСКЛЕПИЮ*29</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"Гермес Асклепию: книга, называемая священной: Я представил тебе формы и фигуры тридцати шести деканов, принадлежащих знакам зодиака, и я показал, как нужно вычеканить каждый из них и использовать между гороскопом, Добрым Демоном*30 и домом. ..(?)*31 Если ты сделаешь это кольцо и будешь его носить, то ты овладеешь могущественным талисманом: ибо все воздействия, направленные на человека посредством влияния звезд, излечиваются этими деканами (тоутоис: предметами). Если ты уважишь каждого из них посредством его камня и его растения, а кроме того, и его формой, то ты овладеешь могущественным талисманом. Ибо ничего не происходит без расположения к этому деканов, ибо они охватывают Вселенную.</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Зодиакальный круг в своем воплощении (эдзерхетай) составлен согласно частям и членам мира: вот как он распределяется на части.</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Овен есть голова мира, Бык - шея, Близнецы - плечи, Рак - грудь, Лев -лопатки, сердце и бока, Дева - живот, Весы - ягодицы, Скорпион -лобок, Стрелец - бедра, Козерог - колени, Водолей - голени, Рыбы -стопы.</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Таким образом, каждый знак зодиака имеет власть над своей частью и осуществляет на эту часть определенное влияние, и если ты хочешь избежать страдания, вызванного деканом, то вычекань на камнях формы и фигуры самих деканов и, поместив затем сверху (этого камня) растение каждого декана и его форму и сделав из этого талисман, носи его как могущественную и счастливую помощь для твоего тела.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Овен. Первый декан. Он носит имя хенлахори и имеет представленную*32 форму: у него лицо маленького ребенка, его руки подняты вверх, над своей головой он держит жезл, его ноги закутаны в коленях. Он господствует над воздействиями на голову. Вычекань его на пористом вавилонском камне, помести сверху растение isophrin, установи это в железном кольце и носи. Остерегайся употреблять в пищу голову хряка. Так ты приобретешь благосклонность каждого декана, вычеканив его на его камне и с его именем."</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Второй декан. Виски, ноздри (и все их недуги) - мясо журавля.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Третий декан. Уши, язычок и зубы - внутренности барана.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Бык. Первый декан. Затылок - морской угорь. Второй декан. Миндалины и горло - угорь. Третий декан. Рот и гортань - угорь. Близнецы. Первый декан. Концы плеч - электрический скат.</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Второй декан. Руки (от плеч до кистей) - скар (рыбапопугай) .</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Третий декан. Кисти - мясо вепря. Рак. Первый декан. Бока - желудок белой свиньи.</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Второй декан. Легкие - вся пища, тронутая собакой.</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Третий декан. Селезенка - (блюдо отсутствует, но текст добавляет: "счастливое содействие"). Лев. Первый декан. Сердце - воробьиные яйца.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Второй декан. Лопатки - бобы.</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Третий декан. Печень - тунец. Дева. Первый декан. Живот - печень белой свиньи.</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Второй декан. Кишечник - мясо журавля.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Третий декан. Пупок - внутренности жеребенка и мясо медведя.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Весы. Первый декан. Заднепроходное отверстие - селезень и горький миндаль.</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Второй декан. Мочеиспускательный канал, мочевые сосуды и пути -тутовые ягоды.</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Третий декан. Анус (геморроиды, затвердения, трещины) - свиной окорок и сельдерей. Скорпион. Первый декан. Отверстие мужского члена (боли, сибиреязвенные язвы и воспаления - (отсутствие блюда).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Второй декан. Гениталии (карбункул и телесные наросты) - (отсутствие блюда).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Третий декан. Яички (флегмоны в одном или обоих яичках) - яички.</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Стрелец. Первый декан. Бедра (опухоли, называемые бубонами) - водные курицы с красными клювами и голенями.</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Второй декан. Кость (переломы) - морские горлицы.</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Третий декан. Бедра (боли и язвы) - куриный мозг. Козерог. Первый декан. Колени - угорь.</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Второй декан. Суставы - мурена.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Третий декан. Те же органы и болезни, что и во втором декане - раки.</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Водолей. Первый декан. Большие берцовые кости (нарывы и язвы) - хлеб из проса, который ели мухи.</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Второй декан. Колени и жир бедер - свиной окорок.</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Третий декан. Те же органы и болезни - ослиное мясо. Рыбы. Первый декан. Стопы (нарывы) - мясо львицы.</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Второй декан. (Отсутствие органа) - печень барана.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Третий декан. (Отсутствие органа) - голова козы (в манускрипте vindobon: не садиться на землю).</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РАСТЕНИЯ ДВЕНАДЦАТИ ЗНАКОВ ПО ГЕРМЕСУ"</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"Овен, первый знак. О шалфее. Собирать начиная с 22 Фанемофа, то есть с 18 Дистроса*34, по римлянам с пятнадцатого дня перед апрельскими календами (то есть 18 марта). Первое растение: шалфей. Оно обладает значительными достоинствами: при кровоизлияниях, туберкулезе, для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упавших в обморок, для ипохондриков, при поражениях матки."</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Далее следуют рецепты для лечения каждого их этих недугов. Подобным образом выглядят и части, посвященные другим знакам, после чего следуют общие указания: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"Знаменательно то, что Солнце есть царь всех звезд: Солнце возвышается (экзальтирует) в знаке Овна и получает в этом знаке невероятное могущество. Именно в это время растения имеют наибольшее число достоинств, не только по причине Солнца, но потому что Овен есть первая причина влияния, которое боги (звезды) осуществляют на земле... Таковы суть силы Овна, и именно когда Солнце пребывает в этом знаке, ты должен собирать вышеупомянутые растения и извлекать из них сок, но не варить их".</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Существует подобный, но более поздний текст Саломона (CCAG, VIII, 2, с. 159-162), предлагающий другие растения.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Еще один трактат из этой серии, также из текста Фессалоса*35 в отдельном манускрипте Parisinus 2256, fol. 580*36, называется "Гермеса Трисмегиста к Асклепию: о растениях семи планет" и предлагает следующие соответствия: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Солнце</w:t>
      </w:r>
      <w:r w:rsidRPr="00520092">
        <w:rPr>
          <w:rFonts w:ascii="Times New Roman" w:hAnsi="Times New Roman" w:cs="Times New Roman"/>
          <w:color w:val="auto"/>
          <w:sz w:val="24"/>
          <w:szCs w:val="24"/>
          <w:lang w:val="en-US"/>
        </w:rPr>
        <w:t xml:space="preserve"> - </w:t>
      </w:r>
      <w:r w:rsidRPr="00520092">
        <w:rPr>
          <w:rFonts w:ascii="Times New Roman" w:hAnsi="Times New Roman" w:cs="Times New Roman"/>
          <w:color w:val="auto"/>
          <w:sz w:val="24"/>
          <w:szCs w:val="24"/>
        </w:rPr>
        <w:t>цикорий</w:t>
      </w:r>
      <w:r w:rsidRPr="00520092">
        <w:rPr>
          <w:rFonts w:ascii="Times New Roman" w:hAnsi="Times New Roman" w:cs="Times New Roman"/>
          <w:color w:val="auto"/>
          <w:sz w:val="24"/>
          <w:szCs w:val="24"/>
          <w:lang w:val="en-US"/>
        </w:rPr>
        <w:t xml:space="preserve"> (cichorea quae et girasol dicitur). </w:t>
      </w:r>
      <w:r w:rsidRPr="00520092">
        <w:rPr>
          <w:rFonts w:ascii="Times New Roman" w:hAnsi="Times New Roman" w:cs="Times New Roman"/>
          <w:color w:val="auto"/>
          <w:sz w:val="24"/>
          <w:szCs w:val="24"/>
        </w:rPr>
        <w:t>Луна</w:t>
      </w:r>
      <w:r w:rsidRPr="00520092">
        <w:rPr>
          <w:rFonts w:ascii="Times New Roman" w:hAnsi="Times New Roman" w:cs="Times New Roman"/>
          <w:color w:val="auto"/>
          <w:sz w:val="24"/>
          <w:szCs w:val="24"/>
          <w:lang w:val="en-US"/>
        </w:rPr>
        <w:t xml:space="preserve"> - </w:t>
      </w:r>
      <w:r w:rsidRPr="00520092">
        <w:rPr>
          <w:rFonts w:ascii="Times New Roman" w:hAnsi="Times New Roman" w:cs="Times New Roman"/>
          <w:color w:val="auto"/>
          <w:sz w:val="24"/>
          <w:szCs w:val="24"/>
        </w:rPr>
        <w:t>пеония</w:t>
      </w:r>
      <w:r w:rsidRPr="00520092">
        <w:rPr>
          <w:rFonts w:ascii="Times New Roman" w:hAnsi="Times New Roman" w:cs="Times New Roman"/>
          <w:color w:val="auto"/>
          <w:sz w:val="24"/>
          <w:szCs w:val="24"/>
          <w:lang w:val="en-US"/>
        </w:rPr>
        <w:t xml:space="preserve"> (</w:t>
      </w:r>
      <w:r w:rsidRPr="00520092">
        <w:rPr>
          <w:rFonts w:ascii="Times New Roman" w:hAnsi="Times New Roman" w:cs="Times New Roman"/>
          <w:color w:val="auto"/>
          <w:sz w:val="24"/>
          <w:szCs w:val="24"/>
        </w:rPr>
        <w:t>аглаофантон</w:t>
      </w:r>
      <w:r w:rsidRPr="00520092">
        <w:rPr>
          <w:rFonts w:ascii="Times New Roman" w:hAnsi="Times New Roman" w:cs="Times New Roman"/>
          <w:color w:val="auto"/>
          <w:sz w:val="24"/>
          <w:szCs w:val="24"/>
          <w:lang w:val="en-US"/>
        </w:rPr>
        <w:t xml:space="preserve">, glycyside quae et paeonia apellatur). </w:t>
      </w:r>
      <w:r w:rsidRPr="00520092">
        <w:rPr>
          <w:rFonts w:ascii="Times New Roman" w:hAnsi="Times New Roman" w:cs="Times New Roman"/>
          <w:color w:val="auto"/>
          <w:sz w:val="24"/>
          <w:szCs w:val="24"/>
        </w:rPr>
        <w:t>Сатурн</w:t>
      </w:r>
      <w:r w:rsidRPr="00520092">
        <w:rPr>
          <w:rFonts w:ascii="Times New Roman" w:hAnsi="Times New Roman" w:cs="Times New Roman"/>
          <w:color w:val="auto"/>
          <w:sz w:val="24"/>
          <w:szCs w:val="24"/>
          <w:lang w:val="en-US"/>
        </w:rPr>
        <w:t xml:space="preserve"> -</w:t>
      </w:r>
      <w:r w:rsidRPr="00520092">
        <w:rPr>
          <w:rFonts w:ascii="Times New Roman" w:hAnsi="Times New Roman" w:cs="Times New Roman"/>
          <w:color w:val="auto"/>
          <w:sz w:val="24"/>
          <w:szCs w:val="24"/>
        </w:rPr>
        <w:t>семпервивум</w:t>
      </w:r>
      <w:r w:rsidRPr="00520092">
        <w:rPr>
          <w:rFonts w:ascii="Times New Roman" w:hAnsi="Times New Roman" w:cs="Times New Roman"/>
          <w:color w:val="auto"/>
          <w:sz w:val="24"/>
          <w:szCs w:val="24"/>
          <w:lang w:val="en-US"/>
        </w:rPr>
        <w:t xml:space="preserve"> (</w:t>
      </w:r>
      <w:r w:rsidRPr="00520092">
        <w:rPr>
          <w:rFonts w:ascii="Times New Roman" w:hAnsi="Times New Roman" w:cs="Times New Roman"/>
          <w:color w:val="auto"/>
          <w:sz w:val="24"/>
          <w:szCs w:val="24"/>
        </w:rPr>
        <w:t>эидзоон</w:t>
      </w:r>
      <w:r w:rsidRPr="00520092">
        <w:rPr>
          <w:rFonts w:ascii="Times New Roman" w:hAnsi="Times New Roman" w:cs="Times New Roman"/>
          <w:color w:val="auto"/>
          <w:sz w:val="24"/>
          <w:szCs w:val="24"/>
          <w:lang w:val="en-US"/>
        </w:rPr>
        <w:t xml:space="preserve">, semperviva). </w:t>
      </w:r>
      <w:r w:rsidRPr="00520092">
        <w:rPr>
          <w:rFonts w:ascii="Times New Roman" w:hAnsi="Times New Roman" w:cs="Times New Roman"/>
          <w:color w:val="auto"/>
          <w:sz w:val="24"/>
          <w:szCs w:val="24"/>
        </w:rPr>
        <w:t>Юпитер</w:t>
      </w:r>
      <w:r w:rsidRPr="00520092">
        <w:rPr>
          <w:rFonts w:ascii="Times New Roman" w:hAnsi="Times New Roman" w:cs="Times New Roman"/>
          <w:color w:val="auto"/>
          <w:sz w:val="24"/>
          <w:szCs w:val="24"/>
          <w:lang w:val="en-US"/>
        </w:rPr>
        <w:t xml:space="preserve"> - </w:t>
      </w:r>
      <w:r w:rsidRPr="00520092">
        <w:rPr>
          <w:rFonts w:ascii="Times New Roman" w:hAnsi="Times New Roman" w:cs="Times New Roman"/>
          <w:color w:val="auto"/>
          <w:sz w:val="24"/>
          <w:szCs w:val="24"/>
        </w:rPr>
        <w:t>посконник</w:t>
      </w:r>
      <w:r w:rsidRPr="00520092">
        <w:rPr>
          <w:rFonts w:ascii="Times New Roman" w:hAnsi="Times New Roman" w:cs="Times New Roman"/>
          <w:color w:val="auto"/>
          <w:sz w:val="24"/>
          <w:szCs w:val="24"/>
          <w:lang w:val="en-US"/>
        </w:rPr>
        <w:t xml:space="preserve"> (eupatorium). </w:t>
      </w:r>
      <w:r w:rsidRPr="00520092">
        <w:rPr>
          <w:rFonts w:ascii="Times New Roman" w:hAnsi="Times New Roman" w:cs="Times New Roman"/>
          <w:color w:val="auto"/>
          <w:sz w:val="24"/>
          <w:szCs w:val="24"/>
        </w:rPr>
        <w:t>Марс</w:t>
      </w:r>
      <w:r w:rsidRPr="00520092">
        <w:rPr>
          <w:rFonts w:ascii="Times New Roman" w:hAnsi="Times New Roman" w:cs="Times New Roman"/>
          <w:color w:val="auto"/>
          <w:sz w:val="24"/>
          <w:szCs w:val="24"/>
          <w:lang w:val="en-US"/>
        </w:rPr>
        <w:t xml:space="preserve"> - </w:t>
      </w:r>
      <w:r w:rsidRPr="00520092">
        <w:rPr>
          <w:rFonts w:ascii="Times New Roman" w:hAnsi="Times New Roman" w:cs="Times New Roman"/>
          <w:color w:val="auto"/>
          <w:sz w:val="24"/>
          <w:szCs w:val="24"/>
        </w:rPr>
        <w:t>горичник</w:t>
      </w:r>
      <w:r w:rsidRPr="00520092">
        <w:rPr>
          <w:rFonts w:ascii="Times New Roman" w:hAnsi="Times New Roman" w:cs="Times New Roman"/>
          <w:color w:val="auto"/>
          <w:sz w:val="24"/>
          <w:szCs w:val="24"/>
          <w:lang w:val="en-US"/>
        </w:rPr>
        <w:t xml:space="preserve"> (peucedanum). </w:t>
      </w:r>
      <w:r w:rsidRPr="00520092">
        <w:rPr>
          <w:rFonts w:ascii="Times New Roman" w:hAnsi="Times New Roman" w:cs="Times New Roman"/>
          <w:color w:val="auto"/>
          <w:sz w:val="24"/>
          <w:szCs w:val="24"/>
        </w:rPr>
        <w:t>Венера - панацея (panacea vel callitrichos). Меркурий - коровяковые (фломос, taxusverbascus).</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Далее следуют описания растений и рецепты, приводить которые мы не сочли нужным. Следует также иметь в виду, что существуют несколько подобных текстов, в которых соответствующие растения не совпадают с приведенными выше, например "Золотой сборник" Флакка Африкуса, "найденный" вместе с _"Kupaнucoм" в Трое (см. "Койраниды", наст. изд.), а также тексты Александра или Гермеса*37, предлагающий следующие растения: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Солнце - род хвоща (полигоном, cameleon). Венера - вербена. Меркурий -лапчатка ползучая. Марс - подорожник. Юпитер - сахарное растение (алхараниос или сахарион). Сатурн - асфодель, смолевка. Луна -шиповник (цветок). Иной набор растений предлагает и текст Саломона*38.</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 * *</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 манускриптах Parisinus 2419, fol. 145* 39 и Vaticanus 952, fol. 162*40 есть ботанический текст со ссылкой на "Древнюю книгу Гермеса", фрагмент из которой мы приводим:</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"О пеонии, называемой glycyside или alphonia. Пеония названа так потому, что ее нашел Пеон. Она названа "посвященной" в предыдущей книге, именуемой "Древняя". Вот рецепт. При ущербе Луны отправься на поиски пеонии. Да будет она расти в открытых местах и видна со всех сторон. Можешь действовать, когда Солнце войдет в знак Девы. Особенно (обильно) пеония растет в области горы Гемус и гор Таормин, в стороне Великого Вавилона, во Фракии, у Гадары, на берегах Эгейского залива. Она растет и в иных краях, но там она не имеет таких качеств по причине положения места, принадлежности его к зодиакальным знакам и влияния звезд. Ты сможешь действовать так.</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Поскольку необходимо, как уже сказано, чтобы это священное растение было на открытом месте, то, взяв одно семечко закрытой пеонии и другое - из открытого плода и завернув их в семь листов этого же растения в чистом виде, зарой их в возвышенном месте, где тебе будет угодно. И когда она взрастет и придет вечер, ее находят. Храни ее от ливней, ветров и волнений воздуха. И в день Луны, в начале первого часа, то есть в тот момент, когда Луна ущербна, а Солнце в Деве, перед</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рассветом выйди из своего дома в чистоте с приготовленной шкурой тюленя, которая также будет посвящена в момент расчленения животного, как было сказано в этой священной книге, в главе "О расчленении". Напиши эти знаки на шкуре и помести ее вместе с шелком-сырцом вокруг корня растения. Вот что ты должен написать: [магические знаки). Пока ты прикладываешь шкуру, произноси также эту молитву: "Благословен Бог неба и земли, благословенно и овеяно славою твое первое имя. Вся природа восхваляет тебя, восхваляет тебя непрерывная сила всей вселенной. Ибо ты есть единственный совершенный, без начала, невидимый, недосягаемый, неизменный, неописанный, нерушимый, вечный, не поддающийся исследованию, безграничный, непостижимый, начало и конец. Альфа, Адонаи, Саваоф, Семимефораз, Гезераге, Амнойа, Йана, Садае. Это ты даешь бедность и богатство, низвергаешь и возвышаешь, исправляешь и излечиваешь, приносишь смерть и даешь жизнь... Ты, Господь сил, бросаешь взгляд сверху, из твоего святого обиталища и из престола твоей славы, ниспошли мне, рабу твоему, эту благосклонность, чтобы это растение стало пригодным против всякого яда, против будничной лихорадки, тройной, четверной, короче - против всякого существующего вида лихорадки, против вредительства людей, чтобы оно служило победе над всяким хозяином и хозяйкой и против всякого рода сглаза, злого влияния и воздействия. Сделай так, чтобы я был в милости этого священного растения и чтобы меня благосклонно слушали; и чтобы каждый раз, когда я буду дотрагиваться до этого растения, я привлекал к себе ту, которая мне нравится; и чтобы тот, кто возьмет это средство, был бы защищен от поражения живота, груди, печени, селезенки и того, что находится в нижней области живота, почек; и от ветра, и тени, и мигрени, подагры, артрита; и против всякой потери виноградника, поля, сада или парка; против всякого врага, входящего в дом; и чтобы вновь обрести слово, чтобы навести порчу, поразив бессилием; чтобы вновь обрести память, и для регулярного проистечения месячных. Где бы я ни шел по суше или по морю с этим растением, по какому бы то ни было делу, чтобы благодаря ему путь для меня был добрым и легким, и чтобы я дошел до базара, или распродажи, или куда бы то ни было. И, как магнит по милости божией обладает свойством притягивать к себе железо и не отпускать его, чтобы я так притягивал все к себе, мужчин и женщин, чтобы посредством этого растения они все прибегали ко мне как к богу с подарками. Чтобы по благосклонности Святого Духа, благодаря этому растению, там, куда входят воры, они были бы ослеплены и не видели больше дорогу. Чтобы это растение было в помощь и для зачатия, и для предупреждения зачатия. В какое бы средство я его ни употреблял, в пластырь или в мазь, чтобы оно очищало, зарубцовывало и вело к полному выздоровлению. Чтобы это растение помогало при родах. Чтобы оно было полезно в путешествии. Чтобы оно служило путеводителем для того, чтобы узнавать добрую дорогу. Чтобы оно присутствовало в сражениях и во всех опасностях от воды, в конных поездках и в пучинах. Короче, чтобы это растение было полезно во всех мероприятиях и действиях, какие бы я ни предпринимал, потому что имя твое благословенно и прославлено в веках. Аминь".</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Далее, на халдейском, сирийском и персидском языках эти слова: [варварские слова). "Аминь, аминь, аминь всегда".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Далее снова эта молитва: "Бог, сидящий на Херувимах, приведи в движение свое могущество и приди спасти нас". Первую молитву произнеси семь раз, повернувшись на восток; но эту халдейскую и сирийскую -только один раз.</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Выполнив это, приходи на это место в течение семи дней, чтобы посмотреть, все ли в порядке. Каждый день, приходя туда, произноси молитвы перед восходом Солнца. На следующий день, то есть на второй день, покинув свой дом в первом часу и взяв с собой не бывшую еще в употреблении керамику, известных и проверенных достоинств, а также магнит и берилл, окури растение в кругу, произнося две молитвы. Затем, окопав его вокруг, осторожно выкопай его и вынь так, как сейчас будет сказано, и ты будешь иметь его уже освященным. Действительно, когда ты разделишь его на части: корень, ветви, листья, плод, семена открытые и</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закрытые, - ты увидишь, что эти части имеют больше полезных качеств, чем все виды, упомянутые выше. Говорят, что Бог открыл Гермесу Трисмегисту это священное растение для того, чтобы смертные имели средство, успокаивающее боли и полезное в жизни, как он это обозначил в священных книгах Египта.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Тому, кто владеет какой-то частью корня, если он напишет на нем невыразимые имена Всевышнего Бога [магические знаки), не будут страшны демоны; кроме того, в этом случае злые деяния не будут находить себе места в человеке. Если здесь вписать следующие знаки и значения [магические знаки) , ему не будет страшен ни яд, ни какие бы то ни было иные беды. Ибо он оттолкнет далеко от себя тройную, четверную или будничную лихорадку, короче, все виды лихорадки, он отобьет сглаз, зловредное влияние и козни, это растение ниспошлет на его носителя милость всех и вызовет к нему внимание. Если кто-либо страдает эпилепсией, а ты носишь этот корень подвешенным на шее, ты излечишь его ото всех приступов. Если кем-то владеет демон, окури его частицей этого корня, и ты изгонишь демона - это божественное деяние".</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Далее следует иной текст о той же пеонии из того же манускрипта Vaticanum 952*41, которого нет в Parisinum 2419:</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"Если взяв корешок растения и измельчив его в день и час Луны, ты приготовишь напиток и дашь выпить его мужчине и женщине, которые ненавидят друг друга, они сразу же возлюбят друг друга. Тот, кто поместит корень растения на свое ухо, не будет иметь плохих снов. Владеющий им имеет хорошее средство для селезенки. В дом, в который его поместят, не войдет ни демон, ни магическое влияние. Тот, кто был отравлен и выпьет его, не будет иметь никакого вреда. Семечко, смешанное с хорошим количеством меда, полезно для всего тела, а также для животных. У женщины, съевшей корень, много молока. Это хорошее средство против укусов змей. Тот, кем владеет демон и кто съест его, будет излечен. Что касается безумного человека, который будет окурен этим растением, он будет излечен. При рождении ребенка растолки корень и смешай его с молоком - он полезен для женской груди. Тот, кто носит корень и листок, сводит на нет магические влияния, если он впишет эти невыразимые имена высшего Бога - Господина всего [магические знаки), а также Альфа, Адонаи, Элой, Саваоф. Тот, кто вдохнул дым и носит корень, листок и семечко, не будет укушен змеями. Кроме того, оно лучше всех иных растений против всякого аповредного воздействия, когда указанные имена вписаны в день и час Солнца.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О ЗАЧАТИИ</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Возьми закрытое семечко упомянутого растения и, завернув его в полотно из настоящего шелка, дай его носить женщине в нижней области живота, и она сохранит семя. Нужно написать на растении написанные выше вещи в час Солнца.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О СВЕРХМОГУЩЕСТВЕННОМ АМУЛЕТЕ</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Взяв корень пеонии в день и час Солнца, впиши ножом ghermai(?) эти вещи, затем повесь его на самом высоком дереве. Это волшебное зелье, смотрящее сверху за виноградниками, полями, садами и предохраняющее от всякой беды. Вот что ты должен написать [магические знаки).</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Далее следует текст из манускрипта Parisinum 2419*42, отсутствующий в манускрипте Vaticanum 952:</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О ЛЮБОВНОМ ЗЕЛЬЕ</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Взяв маленький корешок растения, туракизона(?) и сатириона(?) в любом количестве и мужского фимиама, храни это у себя. Затем, взяв черепок от горшка, вычекань на нем золотой иглой в третьем часу ночи любовника и любовницу целующимися и обнимающимися. Далее, взяв эти рисунки, окури их упомянутыми выше растениями и говори при этом: "Спасители</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любви, явите предо мной ту, которую я люблю". И они сразу же сделают так, что она постучит в твою дверь со словами: "Открой, открой мне". Не повторяй это таинство ни с кем. Я передал тебе магическую силу, чтобы ты знал возможности, которыми я обладаю. Однако воздержись от спутничества женщин: они преисполнены грязи (то айсхрон), особенно во время месячных.</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Из сока растения готовят такое средство, которое, будучи однажды выпитым, излечивает все внутренние поражения, появляющиеся в области живота, груди, двух частей, то есть печени и селезенки, и в области пупка, низа живота, подчеревья и почек; короче, это сверхмогущественный амулет. Вот рецепт: сок пеонии, одна унция; сок рдеста, одна унция; стиракс каламит, пять унций; корень теогона, одна унция. Перемешав эти вещества, сухие с влажными, помести их в стеклянную вазу; и когда почувствуется необходимость в этом, дай его выпить три гекзагхии с вином. Пока больной пьет, сам прочти молитву семь раз, халдейскую молитву - один раз, и больной здоров.</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Делают также из корня амулет для охраны виноградников, полей и садов. Впиши ножом на корень кермай(?) следующие знаки [магические знаки) и повесь на самом высоком дереве так, чтобы сверху он смотрел за виноградниками, полями или садами. Если ты сделаешь это, то не будет вреда ни от града, ни от изморози, ни от громового ливня, ни от бури. Кроме того, этот амулет будет отталкивать вредных змей или зверей, таких как гусеницы, саранча, brachos(?), головня, palchos(?), bouchos(?), pelocham(?), уничтожающих овощи и фрукты растений, nchoumenos(?), который проходит ночью возле корней деревьев и поедает их, и chotin(?), который уничтожает ночью виноградники.</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(Против воров). Если ты впишешь на другой корешок "Томери, фатнери" и повесишь его за дверью дома, ты оттолкнешь от этого дома все зло, ты сделаешь этот дом счастливым и богатым.</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(Против потери голоса). Если кто-нибудь страдает потерей голоса и больше не говорит, окури его этим корнем, говоря "фриэль", и ты его вылечишь.</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(Против амнезии). Если кто-нибудь страдает амнезией, пусть он пожует немного этого корня и, выпивая его сок, произносит это имя "рафаэль"; ты окончательно вернешь ему разум.</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(Против менопаузы). Если женщина страдает менопаузой, дай ей выпить сок из корня, одну унцию. При этом нужно говорить: "афа, рхама, наи, алла, фаза, тамана", и ты ее излечишь. У нее будет обильное кровотечение. Ты остановишь кровотечение, если дашь ей выпить иной сок без произнесения слов.</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Взяв ветви растения, напиши: "гхенемптри гаргар". Носи это, чтобы в предпринимаемых тобою делах путь был добрым и легким, и чтобы ты получал почести там, куда ты поедешь, и чтобы люди прибегали к тебе как к богу. Если кто-нибудь напишет на листах слова "аркеу, или" и поместит их на пороге двери, через которую воры входят в дом, они будут ослеплены и не увидят больше своей дороги.</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Плод пеонии действен для зачатия и для предупреждения зачатия [тот же текст, что и во второй главе из Vaticanus 952. Далее:) Это средство делает так, что рождают бесплодные, и делает бесплодными тех, у кого есть дети. Взяв семечко из открытого плода и завернув его в освященную шкуру тюленя, приложи ее к низу живота, и так на протяжении трех лунных циклов при ущербной Луне: таким образом женщина будет без плода. Нужно также вписать на шкуру эти знаки [магические знаки). Если ты хочешь испытать это средство, проделай это на звере или птице, и они не родят.</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Из семян приготавливают пластырь, изгоняющий ангину, очищающий гнойные и тяжело рубцующиеся раны, восстанавливающий ткани. Вот рецепт: семена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пеонии, один литр; сок из ветвей, одна унция; сок шалфея, две унции; корень мемакхам, две унции; воск, одна унция; гусиный жир, одна унция; терпентинное дерево, одна унция. Сделав эту смесь, храни ее у себя, а когда почувствуется потребность в ней - примени ее. Когда ты делаешь смесь, произноси эти слова: "ао, 110, ион, элой, ойхам, хиак, зампри, рифа, хам".</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Если женщина при родах страдает от резких болей и она в опасности, возьми открытое семечко растения, брось его в (растительное) масло и смажь этим маслом поясницу и низ живота, и она разродится без осложнений. Во время этого действия будь освящен.</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Пусть никто не знает эти средства, не давай их никому, кроме своего сына, а держи их в тайне как сокровище.</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ГРОМОГАДАНИЕ (БРОНТОЛОГИОН) ГЕРМЕСА ТРИСМЕГИСТА"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 январе. Если будет гром или молния днем, то пусть страна бережется, чтобы не быть разрушенной тираном; земля не будет родить плодов; не будет разлива Нила по причине нехватки воды; Египет укротит своих собственных правителей; тогда люди Запада будут жить без забот и в изобилии; царь Персии будет свободен от хлопот. Если это произойдет ночью, то народы Запада будут жить без забот и в изобилии, но будут потрясения; некоторые из царей начнут войну; на Западе некоторые люди будут в чести; в стране (в Египте) будут войны; многие погибнут в море; температура будет хорошая."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ПЕРИ СЕЙСМОН*44</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"Апрель. При солнце в Овне, если землетрясение будет днем, то приближенные царя прекратят свои козни; соседние города будут потрясены великими волнениями и узнают ужасы насилия и убийств; знаменитый человек погибнет вместе с людьми, окружающими его; будут великие дожди; плоды земли и древ будут прекрасно произрастать. Если землетрясение будет ночью, то будут распри в народе и бунт против тирана: ибо воины тирана оставят его, противопоставятся ему и взбунтуются против собственного царя; будут великие дожди; семя размножится. В Египте будет голод и недостаток воды в Ниле."</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ТАЙНЫЙ МЕТОД ГЕРМЕСА ТРИСМЕГИСТА ДЛЯ ВСЕХ НАЧИНАНИЙ**45</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"Прежде всего нужно, чтобы тот, кто предпринимает исследование о начинаниях, определил позицию центров и "эпох" планет, если он желает успеха и не хочет допустить ошибки ни в одном начинании, каким бы оно ни было. Например, если тебя спрашивают о зачатии, будет ли родившееся людского или животного рода, самцом или самкой, двуногим, четвероногим или пернатым, должно ли оно жить или погибнуть, будет или не будет оно вскормлено, родившись, и так для всех начинаний, вот какому методу нужно следовать..."</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 Начало герметического пересказа поэмы о землетрясениях, приписываемой иногда Орфею.</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 Кроме этого, существует "Общий выбор начинаний"*46, и один краткий фрагмент "о начинаниях" остается неизданным.</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АСТРОМЕДИЦИНА*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Человека, мой дорогой Аммон, мудрые называют миром, ибо он весь согласован с природой мира. Действительно, во время извержения человеческого семени*47 из семи планет извергается вся совокупность лучей, направляющихся к каждой части тела человека. То же самое происходит и во время рождения, согласно положению двенадцати знаков. Так, Овен назван головой, и органы чувств головы распределены между семью планетами: правый глаз определен Солнцу, левый глаз - Луне, уши - Сатурну, мозг - Юпитеру, язык и язычок - Меркурию, обоняние и вкус -</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Венере, все кровеносные сосуды - Марсу. Таким образом, если в мгновение зачатия (спорас) или рождения одна из этих звезд находится в плохом положении, то производится недуг в органе, соответствующем этой звезде. Например, при том, что в человеке суть четыре основные части -голова, туловище, руки и ноги, - та или иная из этих частей, в мгновение зачатия или рождения, становится пораженной в каком-либо месте, потому что ее небесный покровитель сам поражен (какофентос): один глаз или два глаза, одно ухо или два уха, или же еще и зубы подвержены плохому влиянию, или же связана и речь. Это луч злой планеты, прибывший для того, чтобы поразить одну из этих частей, повреждает и портит ее. И естественно, то же самое происходит и с туловищем, в котором, например, легкое или печень, или селезенка, или сердце, или какая-либо часть кишечника подвержена плохому влиянию. И так же еще и руки и ноги: пальцы или ногти, или какие-либо подобные части поражаются по-своему. Я первый открыл эту науку, и я пожелал назвать ее служанкой природы. Ибо необходимо, чтобы эта наука согласовалась с природой, и именно так приходят в помощь самой природе...</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 Известна в двух редакциях: "Врачебная математика Гермеса Трисмегиста Аммону Египтянину" (lulius Ludovicus Ideler. Phisici etmagicigraeci minores. T. 1. - Berlin, 1841. - С. 387-396) и "Гермеса Трисмегиста: предсказания о лежании в постели больных, взятые из астрологической науки, Аммону Египтянину" (там же, с. 430- 440).</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Если кто-либо ложится в постель, когда Луна пребывает в знаке Овна, а Сатурн находится в оппозиции или квадратуре к ней, особенно если она убывает в числах и ослабевает в свете, то болезнь начинается с переохлаждения, и это мы узнаем по голове. Ибо будет тяжесть с этой стороны и на глазах... пульс слабый и нерегулярный... конечности холодные, кратковременные потери сознания (лейпотимия), потеря аппетита (анорексия), несвоевременное потовыделение. Нужно употребить согревающие, средства для ослабления живота; кровопускание бесполезно. Если никакая добрая планета не связана с Луной квадратурой или оппозицией, то больной не окажет сопротивления, но умрет. При благотворном содействии он через некоторое время выздоровеет... Если Марс занимает тот же аспект по отношению к Луне, то больной неизбежно умрет...</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Если кто-либо ложится в постель, когда Луна пребывает в Овне и при вышеупомянутых аспектах с Марсом и Солнцем, болезнь произойдет из головы, то есть мозговые оболочки будут казаться парализованными. Будет непрерывная горячка, бессонница, пылающий рот, сильная жажда, пораженный язык, воспаление груди и нагноение в печени, пульс твердый и нерегулярный. Для этих кровопускание будет полезно, так же как и применение всех жаропонижающих и облегчающих средств. Болезнь будет бредом и неистовством. Если никакая добрая планета не связана с Луной и если в это замешан Сатурн, то такой больной умрет при оппозиции или квадратуре, особенно если</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Луна прибывает в числах. Но если добрая планета аспектирует Луну, то, пройдя через опасность, он выйдет из нее...</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Таким образом, следует отмечать день и час, когда больной ложится в постель, и принимать во внимание фигуру неба (космос) в это время: ибо ничего не происходит в человеке, что не имело бы отношения ко вселенской симпатии.</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Книга "О значении и могуществе двенадцати домов*48 восходит ко II веку до н.э., судя по тому, что ее цитируют ученик Гиппарха Серапион Александрийский, Антиох Афинский (1 век до н.э.), Фразиль во времена Тиберия, Веттий Валенс во II веке н.э., Павел Александрийский и Фирмикус Матернус (III, 2-13) в IV веке, Реториус*49 в VI веке.</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От герметической книги "Панаретос", трактующей о семи "судьбах" (франц. "sorts", возможно, жребии, которые обычно обозначаются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"parts") в манускриптах остался только фрагмент, сделанный Павлом Александрийским*50.</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Медицинская "Таблица" известна в двух вариантах: "Органон"*51 и "Канонион"*52. От гелиактического восхода Звезды Пса (Сириус) двадцать пятого Эпифи (19 июля) отсчитывалось количество дней до того дня, когда больной лег в постель, затем делилось на 36 (несомненно, число деканов), по остатку из таблицы читали предстоящую судьбу.</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ГЕРМЕТИЧЕСКИЕ ТЕКСТЫ ПО АСТРОЛОГИИ И АСТРОМАГИИ</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1 Bouche-Leclercq. Astrologie greque (в дальнейшем будет цитироваться как "Г. А."). - Paris, 1899. - С. 462.</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2 Псевдо-Манефон, V (VI), v. 10.</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3 </w:t>
      </w:r>
      <w:r w:rsidRPr="00520092">
        <w:rPr>
          <w:rFonts w:ascii="Times New Roman" w:hAnsi="Times New Roman" w:cs="Times New Roman"/>
          <w:color w:val="auto"/>
          <w:sz w:val="24"/>
          <w:szCs w:val="24"/>
        </w:rPr>
        <w:t>Матесис</w:t>
      </w:r>
      <w:r w:rsidRPr="00520092">
        <w:rPr>
          <w:rFonts w:ascii="Times New Roman" w:hAnsi="Times New Roman" w:cs="Times New Roman"/>
          <w:color w:val="auto"/>
          <w:sz w:val="24"/>
          <w:szCs w:val="24"/>
          <w:lang w:val="en-US"/>
        </w:rPr>
        <w:t>, IV.</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4 Catalogus Codicum Astrologorum Graecorum (CCAG). - Bruxelles, 1898. - Vlll, 3,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93, 8-9.</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5 CCAG, Vlll, 2,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87, 1 -2.</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6 </w:t>
      </w:r>
      <w:r w:rsidRPr="00520092">
        <w:rPr>
          <w:rFonts w:ascii="Times New Roman" w:hAnsi="Times New Roman" w:cs="Times New Roman"/>
          <w:color w:val="auto"/>
          <w:sz w:val="24"/>
          <w:szCs w:val="24"/>
        </w:rPr>
        <w:t>Г</w:t>
      </w:r>
      <w:r w:rsidRPr="00520092">
        <w:rPr>
          <w:rFonts w:ascii="Times New Roman" w:hAnsi="Times New Roman" w:cs="Times New Roman"/>
          <w:color w:val="auto"/>
          <w:sz w:val="24"/>
          <w:szCs w:val="24"/>
          <w:lang w:val="en-US"/>
        </w:rPr>
        <w:t xml:space="preserve">. </w:t>
      </w:r>
      <w:r w:rsidRPr="00520092">
        <w:rPr>
          <w:rFonts w:ascii="Times New Roman" w:hAnsi="Times New Roman" w:cs="Times New Roman"/>
          <w:color w:val="auto"/>
          <w:sz w:val="24"/>
          <w:szCs w:val="24"/>
        </w:rPr>
        <w:t>А</w:t>
      </w:r>
      <w:r w:rsidRPr="00520092">
        <w:rPr>
          <w:rFonts w:ascii="Times New Roman" w:hAnsi="Times New Roman" w:cs="Times New Roman"/>
          <w:color w:val="auto"/>
          <w:sz w:val="24"/>
          <w:szCs w:val="24"/>
          <w:lang w:val="en-US"/>
        </w:rPr>
        <w:t xml:space="preserve">.,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185.</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7 Матесис, III, далее Фирмик цитирует даже название этого произведения Асклепия: "Мойрогенезис".</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8 CCAG, VII, 4,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95.</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9 CCAG, V, 1,</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204, 17.</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10 CCAG, V, 1,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xml:space="preserve">. 188, 23. 11 CCAG, Vlll, 1,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187.</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12 Знаменитый арабский астролог IX века; CCAG, V, 1, с. 142-244.</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13 Там же, с. 149, 27.</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14 Вне сомнений, "Тон мистерион" Гермеса, упомянутый в каталоге Апомасара, CCAG, 1, с. 84, 14.</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15 Матесис, III.</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rPr>
        <w:t xml:space="preserve">16 CCAG, V, I, с. 209, 2; указанная таблица в манускрипте отсутствует. </w:t>
      </w:r>
      <w:r w:rsidRPr="00520092">
        <w:rPr>
          <w:rFonts w:ascii="Times New Roman" w:hAnsi="Times New Roman" w:cs="Times New Roman"/>
          <w:color w:val="auto"/>
          <w:sz w:val="24"/>
          <w:szCs w:val="24"/>
          <w:lang w:val="en-US"/>
        </w:rPr>
        <w:t xml:space="preserve">17 CCAG, V, 1,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188, 23.</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18 CCAG, V, 1,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75.</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19 CCAG, IV,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xml:space="preserve">. 81, 1; V, 3,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63.</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20 CCAG, VIII, 3,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190, 20.</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21 CCAG, Vlll, 3,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xml:space="preserve">. 101, 16; VIII, 4,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126.</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22 </w:t>
      </w:r>
      <w:r w:rsidRPr="00520092">
        <w:rPr>
          <w:rFonts w:ascii="Times New Roman" w:hAnsi="Times New Roman" w:cs="Times New Roman"/>
          <w:color w:val="auto"/>
          <w:sz w:val="24"/>
          <w:szCs w:val="24"/>
        </w:rPr>
        <w:t>М</w:t>
      </w:r>
      <w:r w:rsidRPr="00520092">
        <w:rPr>
          <w:rFonts w:ascii="Times New Roman" w:hAnsi="Times New Roman" w:cs="Times New Roman"/>
          <w:color w:val="auto"/>
          <w:sz w:val="24"/>
          <w:szCs w:val="24"/>
          <w:lang w:val="en-US"/>
        </w:rPr>
        <w:t xml:space="preserve">. Steinschneider. Die arabischen uebersetzungen aus dem griechischen. - Leipzig, 1897, </w:t>
      </w:r>
      <w:r w:rsidRPr="00520092">
        <w:rPr>
          <w:rFonts w:ascii="Times New Roman" w:hAnsi="Times New Roman" w:cs="Times New Roman"/>
          <w:color w:val="auto"/>
          <w:sz w:val="24"/>
          <w:szCs w:val="24"/>
        </w:rPr>
        <w:t>параграфы</w:t>
      </w:r>
      <w:r w:rsidRPr="00520092">
        <w:rPr>
          <w:rFonts w:ascii="Times New Roman" w:hAnsi="Times New Roman" w:cs="Times New Roman"/>
          <w:color w:val="auto"/>
          <w:sz w:val="24"/>
          <w:szCs w:val="24"/>
          <w:lang w:val="en-US"/>
        </w:rPr>
        <w:t xml:space="preserve"> 68-69, 108-109; E. Blochet. Etudes sur le gnosticisme musulman </w:t>
      </w:r>
      <w:r w:rsidRPr="00520092">
        <w:rPr>
          <w:rFonts w:ascii="Times New Roman" w:hAnsi="Times New Roman" w:cs="Times New Roman"/>
          <w:color w:val="auto"/>
          <w:sz w:val="24"/>
          <w:szCs w:val="24"/>
        </w:rPr>
        <w:t>в</w:t>
      </w:r>
      <w:r w:rsidRPr="00520092">
        <w:rPr>
          <w:rFonts w:ascii="Times New Roman" w:hAnsi="Times New Roman" w:cs="Times New Roman"/>
          <w:color w:val="auto"/>
          <w:sz w:val="24"/>
          <w:szCs w:val="24"/>
          <w:lang w:val="en-US"/>
        </w:rPr>
        <w:t xml:space="preserve"> revista degli studi oriental. -I, IV </w:t>
      </w:r>
      <w:r w:rsidRPr="00520092">
        <w:rPr>
          <w:rFonts w:ascii="Times New Roman" w:hAnsi="Times New Roman" w:cs="Times New Roman"/>
          <w:color w:val="auto"/>
          <w:sz w:val="24"/>
          <w:szCs w:val="24"/>
        </w:rPr>
        <w:t>и</w:t>
      </w:r>
      <w:r w:rsidRPr="00520092">
        <w:rPr>
          <w:rFonts w:ascii="Times New Roman" w:hAnsi="Times New Roman" w:cs="Times New Roman"/>
          <w:color w:val="auto"/>
          <w:sz w:val="24"/>
          <w:szCs w:val="24"/>
          <w:lang w:val="en-US"/>
        </w:rPr>
        <w:t xml:space="preserve"> VI; Gundel. Jahresbericht, c. 125.</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23 CCAG, V, I, c. 85; Thomdike, II, 220.</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24 </w:t>
      </w:r>
      <w:r w:rsidRPr="00520092">
        <w:rPr>
          <w:rFonts w:ascii="Times New Roman" w:hAnsi="Times New Roman" w:cs="Times New Roman"/>
          <w:color w:val="auto"/>
          <w:sz w:val="24"/>
          <w:szCs w:val="24"/>
        </w:rPr>
        <w:t>Вызывание</w:t>
      </w:r>
      <w:r w:rsidRPr="00520092">
        <w:rPr>
          <w:rFonts w:ascii="Times New Roman" w:hAnsi="Times New Roman" w:cs="Times New Roman"/>
          <w:color w:val="auto"/>
          <w:sz w:val="24"/>
          <w:szCs w:val="24"/>
          <w:lang w:val="en-US"/>
        </w:rPr>
        <w:t xml:space="preserve"> </w:t>
      </w:r>
      <w:r w:rsidRPr="00520092">
        <w:rPr>
          <w:rFonts w:ascii="Times New Roman" w:hAnsi="Times New Roman" w:cs="Times New Roman"/>
          <w:color w:val="auto"/>
          <w:sz w:val="24"/>
          <w:szCs w:val="24"/>
        </w:rPr>
        <w:t>демонов</w:t>
      </w:r>
      <w:r w:rsidRPr="00520092">
        <w:rPr>
          <w:rFonts w:ascii="Times New Roman" w:hAnsi="Times New Roman" w:cs="Times New Roman"/>
          <w:color w:val="auto"/>
          <w:sz w:val="24"/>
          <w:szCs w:val="24"/>
          <w:lang w:val="en-US"/>
        </w:rPr>
        <w:t xml:space="preserve"> </w:t>
      </w:r>
      <w:r w:rsidRPr="00520092">
        <w:rPr>
          <w:rFonts w:ascii="Times New Roman" w:hAnsi="Times New Roman" w:cs="Times New Roman"/>
          <w:color w:val="auto"/>
          <w:sz w:val="24"/>
          <w:szCs w:val="24"/>
        </w:rPr>
        <w:t>звезд</w:t>
      </w:r>
      <w:r w:rsidRPr="00520092">
        <w:rPr>
          <w:rFonts w:ascii="Times New Roman" w:hAnsi="Times New Roman" w:cs="Times New Roman"/>
          <w:color w:val="auto"/>
          <w:sz w:val="24"/>
          <w:szCs w:val="24"/>
          <w:lang w:val="en-US"/>
        </w:rPr>
        <w:t xml:space="preserve">; CCAG, V, 1,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xml:space="preserve">. 98, 8 </w:t>
      </w:r>
      <w:r w:rsidRPr="00520092">
        <w:rPr>
          <w:rFonts w:ascii="Times New Roman" w:hAnsi="Times New Roman" w:cs="Times New Roman"/>
          <w:color w:val="auto"/>
          <w:sz w:val="24"/>
          <w:szCs w:val="24"/>
        </w:rPr>
        <w:t>и</w:t>
      </w:r>
      <w:r w:rsidRPr="00520092">
        <w:rPr>
          <w:rFonts w:ascii="Times New Roman" w:hAnsi="Times New Roman" w:cs="Times New Roman"/>
          <w:color w:val="auto"/>
          <w:sz w:val="24"/>
          <w:szCs w:val="24"/>
          <w:lang w:val="en-US"/>
        </w:rPr>
        <w:t xml:space="preserve"> 10;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100, 7; 100, 14-101, 15; Thomdike, II, 225-228; ClermontGanneau, Recueil archeol. orientale, VI, c. 356.</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25 CCAG, V, 1,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102, 10.</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lang w:val="en-US"/>
        </w:rPr>
        <w:t xml:space="preserve">26 </w:t>
      </w:r>
      <w:r w:rsidRPr="00520092">
        <w:rPr>
          <w:rFonts w:ascii="Times New Roman" w:hAnsi="Times New Roman" w:cs="Times New Roman"/>
          <w:color w:val="auto"/>
          <w:sz w:val="24"/>
          <w:szCs w:val="24"/>
        </w:rPr>
        <w:t>Тамже</w:t>
      </w:r>
      <w:r w:rsidRPr="00520092">
        <w:rPr>
          <w:rFonts w:ascii="Times New Roman" w:hAnsi="Times New Roman" w:cs="Times New Roman"/>
          <w:color w:val="auto"/>
          <w:sz w:val="24"/>
          <w:szCs w:val="24"/>
          <w:lang w:val="en-US"/>
        </w:rPr>
        <w:t>.</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xml:space="preserve">. 102,10-11. </w:t>
      </w:r>
      <w:r w:rsidRPr="00520092">
        <w:rPr>
          <w:rFonts w:ascii="Times New Roman" w:hAnsi="Times New Roman" w:cs="Times New Roman"/>
          <w:color w:val="auto"/>
          <w:sz w:val="24"/>
          <w:szCs w:val="24"/>
        </w:rPr>
        <w:t>27 Там же, с. 102, 13.</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28 "Книга Гермеса" ("Liber Hermetis Trismegisti") - крупнейшее герметическое астрологическое сочинение - обширный астрологический сборник на латинском языке, переписанный и переведенный с более древнего греческого сборника. Некоторые географические названия, такие, как Пирфия, Дакия, могли бы свидетельствовать о том, что последняя редакция была выполнена не ранее конца II в. н.э., но положение 31-й звезды указывает на начало III в. до н.э., а доктрина деканов и управителей градусов, по мнению Фестюжьера, хранилась в египетских храмах с III тысячелетия до н.э. и основывается на древнем египетском (по крайней мере, не греческом) принципе хронократии - где каждому большому или малому промежутку времени соответствует свой управитель часа. Эта книга открыта и опубликована немецким</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исследователем Вильгельмом Гунделем: W. Gundel, "Neue astrologische texte des Hermes Trismegistos" (Abhandi. d. Bay. Ak. d. Wiss., Phil.-Hist. Kl., N. F. Heft 12), Munich, 1936.</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 сборнике Делатта (Louis Delatte, "Textes latins et vieux francais relatifs aux Cyranides", Liege, 1942), кроме "Койранид" (см. с. 268), даны два трактата на латинском языке о пятнадцати звездах. Одними исследователями они приписываются Гермесу, другими - Еноху, хотя в Средние века многие считали, что это одно и то же лицо; в частности, Роберт Честерский говорит о трех Гермесах и отождествляет Еноха с одним из них. Первый трактат называется "Книга Гермеса о 15 звездах, 15 камнях, 15 травах и 15 образах (Imaginibus)" (Делатт, с. 237-275); второй, "Tractatus Enoch" (там же, с. 276- 288), рассказывает только о пятнадцати звездах, без их соответствий в земных царствах камней, растений и животных. "Книга Гермеса" (другое название -"QuadripertitumHermetis", "Книга Гермеса из четырех частей") является латинским переводом сочинения арабского астролога VIII века Машаллы, который пересказал или перевел более древнее греческое сочинение - он ссылается на Hermes Abhaydimon (Агатодемон?), некий греческий текст Vaticanus gr. 1056 (2), fol. 242, и говорит следующее:</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"Гермес написал двадцать четыре книги: из них шестнадцать касаются гороскопов рождения (genethlialogie), пять - консультаций (Пери Эротесеон), две - градусов (Мойрай) зодиака; одна - искусства вычисления (Пери логизмо)".</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15 звезд, описанных Гермесом, отличаются от звезд, описанных Корнелиусом Агриппой (фон Неттенхайм). Мы излагаем конспект этого произведения, предлагая арабское (в четырех случаях латинское) название звезды, ее местонахождение по "Трактату Еноха" и количество градусов, пройденных ею с тех пор до настоящего времени (1995 год), ее современное название и соответствующие ей минерал, растение и образ, который следует вычеканить на камне амулета. Если учесть, что большинство так называемых (для отличия их от планет) "неподвижных" звезд "пролетает" относительно точки весеннего равнодействия один градус за 72,5 года, то получается, что координаты большинства звезд были нанесены в XIII в. н.э. Но если переписчик той эпохи не просто ошибся, а забыл уточнить изменившиеся координаты первой и последней звезд, то эти координаты соответствуют пятому веку для Альдебарана и намного более ранней эпохе для медленно движущегося Хвоста Козерога. Виру ни подобными вычислениями определил как дату жизни Гермеса 3300 год до н.э.</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29 "Священная книга Гермеса Асклепию" (Pitra, "Anal. sacr.", V, стр. 284; Ruelle, "Revue de philologie", XXXII (1908), с. 247) более подробна: она повествует о соответствующих тридцати шести деканам частях тела, минералах, растениях и опасных блюдах. Ввиду сложности и недостоверности минералогической и ботанической терминологии мы приводим здесь только вступление и соответствующие деканам части тела и нерекомендуемые блюда.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30 Добрый Демон является одиннадцатым домом, см. CCAG, VIII, 4, стр. 170. - Прим. Фестюжьера.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31 Пери эдзеос mono; если эдзис = "владение", то это второй дом. -Прим. Фестюжьера.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32 Первоисточник должен был иметь иллюстрации, которых нет в сохранившихся манускриптах. - Прим. Фестюжьера.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33 Существуют два герметических трактата о растениях, соответствующих двенадцати знакам зодиака. Первый, краткий, состоит из десяти строчек и называется "Гермеса Трисмегиста, о растениях двенадцати знаков" (Pitra, "Anal. sacr.", V, 2, с. 291; CCAG, VII, с. 232- 233). Вот его содержание:</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"Овен - шалфей (элелисфакон, salvia). Бык - вербена прямая (перистереон орфе, peristeria est columbina vel vervena). Близнецы -вербена низкая, распространяющаяся по земле (Перистереон "nm"oc,hierabotane quae spargitur super terrain). Рак - большой окопник (symphyton, id est consolida maior). Лев - альпийская фиалка (cyclamen). Дева - каламин (calaminthum). Весы - хвост скорпиона или гелиотроп (scorpialis id est heliotropium). Скорпион - полынь (artemisia). Стрелец - кровохлебка красная и синяя (anagallis id est citragalla). Козерог - английский шпинат (lapathum). Водолей -драконов корень, змейка (dracontea). Рыбы - кирказон длинный и приземистый (аристолокиа мокра кай строггиле, aristolochia). "..."</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Нужно собирать растения и извлекать из них сок тогда, когда Солнце находится в знаке Овна. Но нужно также, чтобы Солнце было в знаке того растения, которое мы хотим собирать, и чтобы Луна была в тригоне к Солнцу или в своем гороскопе; чтобы это было в день и час хозяина знака. Делай так, чтобы у тебя получилось, как это говорит учитель (дидаскалос), согласно физическому и космическому влиянию".</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Это конспект второго трактата, длинного, который дан в тексте Фессалоса (Thessalos Harpokration) как первый из ботанических текстов, продиктованных лекарю Асклепием (CCAG, VIII, 3, с. 139- 151; CCAG, VIII, 4, с. 258-259) вманускриптеМопасм5542 (CCAG, VI, с. 29) он называется "Растения двенадцати знаков по Гермесу". Это расширенная версия предыдущего трактата (только для Водолея в ней подан укроп, марафрон).</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34 Второй македонский месяц, соответствующий марту. - Прим. Фестюжьера.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35 CCAG, VIII, 4, с. 259-260.</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36 CCAG, VIII, 3, с. 153-159.</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37 Авторство недостоверно: CCAG, IV, с. 134-136: CCAG, VI, с. 83-84; CCAG, VII, с. 233-236; CCAG, VIII, 3, с. 159-165.</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38 CCAG, VIII, 2,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162-165.</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39 CCAG, VIII, 1,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187-193.</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40 CCAG,VIII,2,c. 167-171.</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41 CCAG, VIII, 2,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170, 2.</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42 CCAG, VIII, 1,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191.</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43 CCAG, IV, 41; VII, 59; VII, 226. 44 CCAG, V, 1,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xml:space="preserve">. 54; V, 3,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xml:space="preserve">. 71. 45 CCAG, VIII, 1,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32.</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46 CCAG, VI, с. 79.</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47 Мы считаем необходимым привести здесь любопытный метод астрологической ректификации (уточнения времени рождения) с помощью вычисления момента зачатия - Трутину Гермеса, или пренатальный метод. К Сожалению, нам пока не удалось исследовать происхождение этого метода, но весьма вероятно, что он действительно происходит из Египта, так как перекликается с Герметическим Сводом (кн. 1, тр. XI, § 7; кн. Ill, отр. XXII) и с медицинскими астрологическими отрывками Гермеса. Русскоязычному читателю этот метод известен по книгам Яна Кефера "Практическая астрология" (2-е издание - Саратов, 1993, с. 103-105; книга 2, глава 6, § 1), Сергея Вронского "Астрология о браке и совместимости" (Кишинев, 1993, с. 137-139) и Зиппоры Добинс</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"Прогрессии, дирекции и ректификация" (Москва, 1994, с. 113). Метод оставляет два возможных Асцендента (восточного горизонта) на каждый знак, то есть позволяет уточнить момент рождения до секунды в том случае, если время рождения известно с точностью до часа (а час рождения, в свою очередь, опытным астрологом может быть определен по внешности клиента). Что касается точности до секунды, то она, вероятно, касается символического момента рождения, поскольку на практике в связи с геометрической структурой гороскопа Асцендент может отклоняться на целый градус, что соответствует нескольким минутам времени.</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Метод основан на утверждении, что Луна в момент зачатия имеет те же небесные координаты, что и горизонт (Асцендент или Десцендент) в момент рождения, а в момент рождения Луна находится на месте горизонта момента зачатия (полностью изложение метода см. ниже). Среди астрологов нет единого мнения относительно этого метода, и немногие его используют, поскольку его трудно проверить, а тем более трудно себе представить эмпирическое открытие этого метода - легче отнести его на счет божественного откровения, или, говоря современным языком, естественной или искусственной галлюцинации. С этой точки зрения можно провести некоторую параллель между получением "от богов" пчелами шестиугольной формы сот, животными и первобытными людьми - знания нужных лекарственных растений, древними египтянами - конструкции пирамид, медиумичной Исидой - тайны получения золота и серебра, Гермесом - его Трутины, Менделеевым - Периодической таблицы химических элементов. Заметим, что Трутина перекликается с местами в Герметическом Своде, где знание получают от богов: кн. 1, XI "Ум к Гермесу" и кн. Ill, XXII "Афродита".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Народная мудрость и биологическая наука знают зависимость циклов зачатия, рождения и смерти животных и людей от циклов Луны. Подтверждения этой зависимости в астрологии следует искать в исследованиях доктора медицины Евгена Йонаса из Братиславы, утверждающего на основании статистики, что овуляция у женщин связана с фазой Луны, а именно происходит тогда, когда повторяется солнечно-лунный аспект гороскопа рождения женщины (независимо от менструального цикла). Но, возможно, именно метод Йонаса опровергает Трутину Гермеса, по крайней мере вычисление по ней момента зачатия. Эффективность метода Йонаса: вычисление благоприятного момента для зачатия, даже у казалось бы бесплодных женщин, - 85% (а у его зарубежных последователей - почти до 100%); предупреждение беременности - 98-99%; предсказывание пола будущего ребенка - 87%, а при особом усердии - практически до 100%. Последняя цифра заслуживает особого внимания: вслед за профессором Рехницем (Rechnitz) доктор Йонас обратил внимание на зависимость пола ребенка от того, в мужском или женском знаке Зодиака находится Луна во время зачатия. Если иметь в виду только этот фактор и применить его к Трутине Гермеса, то получится, что (ввиду совпадения Луны зачатия с горизонтом рождения) все мужчины должны иметь Асценденты в мужских знаках, а женщины - в женских или что в течение двух часов в одном и том же городе все родившиеся должны быть мальчиками, а на протяжении следующих двух часов - девочками, что, вероятно, не совсем соответствует действительности. Интересно было бы проверить статистически, опровергает ли это Трутину Гермеса или какие вносит в нее коррективы. К сожалению, мы недостаточно знакомы с методом Йонаса и его статистическим материалом, а Трутину Гермеса исследовать еще сложнее. Вероятно, следует уточнить, использует ли доктор Йонас другие методы определения пола будущего ребенка кроме учета местонахождения Луны, как он определяет момент зачатия, не имеется ли в виду вместо зачатия овуляция или эякуляция. Если же метод Йонаса действительно и однозначно опровергает вычисление фактического момента зачатия по Трутине Гермеса, следовало бы все-таки изучить ее значение для ректификации и значение ее "символического момента зачатия" (Eugen Jonas. Dievca alebo chlapec. - Bratislava, 1969; Вронский С. Астрология: суеверие или наука? - Москва: Наука, 1991. - С. 130-131; Вронский С. Астрология о браке и совместимости. - Кишинев, 1993. - С.</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141-142; Materialy z Pierwszego Miedzynarodowego Astrologicznego Kongresu. - Lodz, 1993. -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65-88).</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Другое подтверждение зависимости циклов жизни и смерти от Луны можно усмотреть в публикации одного польского астролога, утверждающего, что он расшифровал надпись в святыне Исиды в Филе (Philae), где, по его мнению, написано, что дата смерти также зависит от Луны и горизонта, а именно определяется прохождением (в обоих направлениях) прогрессивной Луны (в определенных случаях - Сатурна) через горизонт рождения (Nubis A. Astrologia, wykuta w kamieniu. - Warszawa, 1991, часть 1). Другой польский астролог, доктор философии (просим прощения, если уже профессор) Святослав Флориан Новицкий утверждает, что прогрессии и дирекции - символические методы - рассчитанного по Трутине Гермеса гороскопа зачатия работают лучше, чем гороскопа рожлеHK"(NowickiS. F.,Jozwiak W. Cykiezodiaku. - Warszawa, 1991. - С. 180-200). Он знаком также с методом Йонаса и не находит в нем опровержения Трутины Гермеса, а предлагает свои заметки в связи с циклом Йонаса (там же, с. 184: "Результаты исследований показывают, что аспект между Солнцем и Луной во время овуляции может быть на 15 градусов меньше или больше, чем солнечно-лунный аспект в гороскопе рождения женщины (то есть он действует в границах 1/12 Зодиака), и даже наблюдается тенденция к этим граничным значениям... и что плодовитость данной супружеской пары зависит от определенного рода синхронизации между их натальными солнечно-лунарными аспектами, чтобы когда, согласно этой теории, женщина может зачать, мужчина, пребывающий в этом отношении в таких же условиях - мог ее оплодотворить"). Сравним это с фрагментом из "Афродиты": дитя похоже на отца, когда декан отца имеет большее влияние на час, когда женщина забеременела. А декан (управитель часа, точнее, 1/36 части суток) зависит от Асцендента.</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Как бы то ни было, даже символический момент зачатия дает материал для интересных метафизических размышлений. Существуют астрологические теории о взаимосвязи между Асцендентом (или системой домов) и кармой или местом предыдущего воплощения. Новицкий считает, что Луна рождения представляет общую карму, а Асцендент определяет конкретную внешнюю личность. "То, что с перспективы гороскопа зачатия признано как главная цель, на почве гороскопа рождения может проявиться как подчиненное другой цели - ударения расставляются иначе" (там же, с. 195). Таким образом, гороскоп зачатия является просто программой на первую половину жизни, характер которой второстепенен и стандартен, -в нем часто акцентируются проблемы любви и деторождения.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Теперь приступим к изложению расчета гороскопа зачатия по Трутине Гермеса и ректификации по нему гороскопа рождения.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Итак, астрономические координаты Луны гороскопа рождения совпадают с астрономическими координатами горизонта (Асцендента или Десцендента) момента зачатия и наоборот, горизонт рождения совпадает с Луной зачатия. При этом возможны четыре случая: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1) Если в гороскопе рождения Луна находится над горизонтом и прибывает, то есть "удаляется" от Солнца (увеличивается угол Солнце-Земля-Луна), тобеременностьбылакороче, чем 273 дня, а Луна зачатия находилась на месте Асцендента (восточного горизонта) гороскопа рождения.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2) Если в гороскопе рождения Луна находится над горизонтом, но убывает ("догоняет" Солнце), то беременность длилась больше, чем 273 дня, а Луна зачатия совпадает с Десцендентом (западным горизонтом) гороскопа рождения.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3) Если в гороскопе рождения Луна под горизонтом и прибывает, то беременность длилась больше, чем 273 дня, а Луна зачатия совпадает с Асцендентом рождения.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4) Если в гороскопе рождения Луна под горизонтом и убывает, то</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беременность длилась менее 273 дней, а положение Луны зачатия совпадает с Десцендентом рождения.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Уточнение координат Луны и горизонта, а значит и времени, происходит за счет значительной разницы угловой скорости Луны (в среднем 13 градусов в сутки) и горизонта (полный оборот - 360 градусов): приблизительное положение Луны рождения является сравнительно точным для горизонта зачатия, что позволяет определить довольно точное время зачатия и положение Луны зачатия, совпадающее, в свою очередь, с положением быстродвижущегося горизонта рождения. Таким образом, мы получаем в итоге точное положение Асцендента рождения, а по нему определяем и точное время рождения. Это можно записать формулой:</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Время рождения приблизительное. Дата зачатия. Координаты Луны рожд. = Коорд. Асцендента (или Десцендента) зачатия. Время зачатия. Коорд. Луны зач. = Коорд. Асц. (Десц.) рожд. Вреяя рождения с точностью до секунды.</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При вычислениях вначале по приблизительному времени рождения определяем дату зачатия.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1. Отнимая от дня рождения 273 дня получаем средний день зачатия.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2. По положению Луны относительно Солнца и горизонта определяем одну из четырех возможностей. Теперь нам известно, был ли день зачатия до или после среднего дня зачатия, и кому соответствует Луна - Асценденту или Десценденту.</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3. По гипотетическому Асценденту (или Десценденту) рождения определяем приблизительную небесную долготу Луны зачатия.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4. Ищем в эфемеридах (астрономических таблицах) данное положение Луны соответственно до или после среднего дня зачатия - получаем дату зачатия.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5. По приблизительному положению Луны рождения определяем приблизительный Асцендент (Десцендент) зачатия.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6. По приблизительному Асценденту зачатия ищем в таблицах домов Местное Звездное Время.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7. От полученного Местного Звездного Времени отнимаем (для восточного полушария) географическую долготу местности, переведенную на время (количество градусов, умноженное на 4, даст нам количество минут, например, для г. Киева 30 гр. 30 мин., умноженные на 4, равны 122 минутам = 2 часа 2 минуты).</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8. Отняв от полученного значения Звездное Время дня зачатия, найденное в эфемеридах, мы получим Время по Гринвичу момента зачатия с точностью до 4 минут (на столько ежесуточно увеличивается Звездное Время).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9. Если мы желаем быть более точными, то от полученного значения Времени по Гринвичу отнимаем 1/360 его значения. Проще количество часов этого времени умножить на 10- мы получим количество секунд, которые нужно отнять.</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10. Прибавив (для восточного полушария) к полученному времени значение часового пояса и, при необходимости, летнего времени, мы получим местное время зачатия.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11. По полученному Времени по Гринвичу определяем положение планет, и прежде всего точное положение Луны.</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12. По полученному точному положению Луны зачатия определяем точное положение Асцендента (Десцендента) рождения.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13. Повторив операции 6-10 для гороскопа рождения, получаем точное Время (по Гринвичу и местное) момента рождения.</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К сожалению, Трутина Гермеса неприменима для коренных жителей Заполярья, а в случае слишком длительной или слишком краткой беременности и при значительном удалении места зачатия от места рождения требуются дополнительные исследования и расчеты.</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48 CCAG.VU,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xml:space="preserve">. 48, 74; VIII, 1,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xml:space="preserve">. 63, 69, 74; VIII, 4, c.26; VIII, 4,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127-174.</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49 CCAG, VII, 4,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127.</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50 CCAG, IV,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xml:space="preserve">. 81; V, 1,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xml:space="preserve">. 75; V, 3,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63.</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r w:rsidRPr="00520092">
        <w:rPr>
          <w:rFonts w:ascii="Times New Roman" w:hAnsi="Times New Roman" w:cs="Times New Roman"/>
          <w:color w:val="auto"/>
          <w:sz w:val="24"/>
          <w:szCs w:val="24"/>
          <w:lang w:val="en-US"/>
        </w:rPr>
        <w:t xml:space="preserve">51 Berthelot - Ruelle, "Alchimie Greque", </w:t>
      </w:r>
      <w:r w:rsidRPr="00520092">
        <w:rPr>
          <w:rFonts w:ascii="Times New Roman" w:hAnsi="Times New Roman" w:cs="Times New Roman"/>
          <w:color w:val="auto"/>
          <w:sz w:val="24"/>
          <w:szCs w:val="24"/>
        </w:rPr>
        <w:t>с</w:t>
      </w:r>
      <w:r w:rsidRPr="00520092">
        <w:rPr>
          <w:rFonts w:ascii="Times New Roman" w:hAnsi="Times New Roman" w:cs="Times New Roman"/>
          <w:color w:val="auto"/>
          <w:sz w:val="24"/>
          <w:szCs w:val="24"/>
          <w:lang w:val="en-US"/>
        </w:rPr>
        <w:t>. 23, 8-17.</w:t>
      </w:r>
    </w:p>
    <w:p w:rsidR="00520092" w:rsidRPr="00520092" w:rsidRDefault="00520092" w:rsidP="00520092">
      <w:pPr>
        <w:autoSpaceDE w:val="0"/>
        <w:autoSpaceDN w:val="0"/>
        <w:adjustRightInd w:val="0"/>
        <w:rPr>
          <w:rFonts w:ascii="Times New Roman" w:hAnsi="Times New Roman" w:cs="Times New Roman"/>
          <w:color w:val="auto"/>
          <w:sz w:val="24"/>
          <w:szCs w:val="24"/>
          <w:lang w:val="en-US"/>
        </w:rPr>
      </w:pPr>
    </w:p>
    <w:p w:rsidR="00520092" w:rsidRPr="00520092" w:rsidRDefault="00520092" w:rsidP="00520092">
      <w:pPr>
        <w:autoSpaceDE w:val="0"/>
        <w:autoSpaceDN w:val="0"/>
        <w:adjustRightInd w:val="0"/>
        <w:rPr>
          <w:rFonts w:ascii="Times New Roman" w:hAnsi="Times New Roman" w:cs="Times New Roman"/>
          <w:color w:val="auto"/>
          <w:sz w:val="24"/>
          <w:szCs w:val="24"/>
        </w:rPr>
      </w:pPr>
      <w:r w:rsidRPr="00520092">
        <w:rPr>
          <w:rFonts w:ascii="Times New Roman" w:hAnsi="Times New Roman" w:cs="Times New Roman"/>
          <w:color w:val="auto"/>
          <w:sz w:val="24"/>
          <w:szCs w:val="24"/>
        </w:rPr>
        <w:t>52 CCAG, 1, с. 128, 3-12.</w:t>
      </w:r>
    </w:p>
    <w:p w:rsidR="00520092" w:rsidRPr="00520092" w:rsidRDefault="00520092" w:rsidP="00520092">
      <w:pPr>
        <w:autoSpaceDE w:val="0"/>
        <w:autoSpaceDN w:val="0"/>
        <w:adjustRightInd w:val="0"/>
        <w:rPr>
          <w:rFonts w:ascii="Times New Roman" w:hAnsi="Times New Roman" w:cs="Times New Roman"/>
          <w:color w:val="auto"/>
          <w:sz w:val="24"/>
          <w:szCs w:val="24"/>
        </w:rPr>
      </w:pPr>
    </w:p>
    <w:p w:rsidR="00520092" w:rsidRPr="00520092" w:rsidRDefault="00520092" w:rsidP="00520092">
      <w:pPr>
        <w:rPr>
          <w:rFonts w:ascii="Times New Roman" w:hAnsi="Times New Roman" w:cs="Times New Roman"/>
          <w:color w:val="auto"/>
          <w:sz w:val="24"/>
          <w:szCs w:val="24"/>
        </w:rPr>
      </w:pPr>
    </w:p>
    <w:p w:rsidR="000B4553" w:rsidRPr="00520092" w:rsidRDefault="000B4553">
      <w:pPr>
        <w:rPr>
          <w:rFonts w:ascii="Times New Roman" w:hAnsi="Times New Roman" w:cs="Times New Roman"/>
          <w:color w:val="auto"/>
          <w:sz w:val="24"/>
          <w:szCs w:val="24"/>
        </w:rPr>
      </w:pPr>
    </w:p>
    <w:sectPr w:rsidR="000B4553" w:rsidRPr="00520092" w:rsidSect="00FF7712">
      <w:pgSz w:w="12240" w:h="15840" w:code="1"/>
      <w:pgMar w:top="1417" w:right="1797" w:bottom="1417" w:left="1797" w:header="709" w:footer="709" w:gutter="0"/>
      <w:cols w:space="70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val="fullPage" w:percent="100"/>
  <w:defaultTabStop w:val="708"/>
  <w:characterSpacingControl w:val="doNotCompress"/>
  <w:compat/>
  <w:rsids>
    <w:rsidRoot w:val="00520092"/>
    <w:rsid w:val="000B4553"/>
    <w:rsid w:val="00520092"/>
    <w:rsid w:val="00940C93"/>
    <w:rsid w:val="00F073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0092"/>
    <w:pPr>
      <w:spacing w:after="0" w:line="240" w:lineRule="auto"/>
    </w:pPr>
    <w:rPr>
      <w:rFonts w:ascii="Verdana" w:eastAsia="Times New Roman" w:hAnsi="Verdana" w:cs="Arial"/>
      <w:color w:val="FF6600"/>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8388</Words>
  <Characters>47813</Characters>
  <Application>Microsoft Office Word</Application>
  <DocSecurity>0</DocSecurity>
  <Lines>398</Lines>
  <Paragraphs>112</Paragraphs>
  <ScaleCrop>false</ScaleCrop>
  <Company/>
  <LinksUpToDate>false</LinksUpToDate>
  <CharactersWithSpaces>56089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АДОНАИ</dc:creator>
  <cp:lastModifiedBy>АДОНАИ</cp:lastModifiedBy>
  <cp:revision>1</cp:revision>
  <dcterms:created xsi:type="dcterms:W3CDTF">2010-10-27T20:12:00Z</dcterms:created>
  <dcterms:modified xsi:type="dcterms:W3CDTF">2010-10-27T20:13:00Z</dcterms:modified>
</cp:coreProperties>
</file>